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FE34"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2025年南通市科技创新智库拟立项课题</w:t>
      </w:r>
      <w:bookmarkStart w:id="0" w:name="_GoBack"/>
      <w:bookmarkEnd w:id="0"/>
    </w:p>
    <w:tbl>
      <w:tblPr>
        <w:tblStyle w:val="2"/>
        <w:tblW w:w="90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647"/>
        <w:gridCol w:w="4200"/>
        <w:gridCol w:w="1855"/>
        <w:gridCol w:w="1269"/>
      </w:tblGrid>
      <w:tr w14:paraId="41B4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课题负责人</w:t>
            </w:r>
          </w:p>
        </w:tc>
      </w:tr>
      <w:tr w14:paraId="5270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建议我市聚力打造国家级“深海未来产业”集群领航海洋产业高质量发展先行区建设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黄元宰</w:t>
            </w:r>
          </w:p>
        </w:tc>
      </w:tr>
      <w:tr w14:paraId="72E4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南通海洋生物医药发展现状及对策研究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南通市药学会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刘功清</w:t>
            </w:r>
          </w:p>
        </w:tc>
      </w:tr>
      <w:tr w14:paraId="3C50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积极打造南通超高分子量聚乙烯纤维产业制造及应用高地对策研究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F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南通市纺织工程学会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张进武</w:t>
            </w:r>
          </w:p>
        </w:tc>
      </w:tr>
      <w:tr w14:paraId="64B1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南通推进集成电路产业创新发展对策研究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南通市生产力促进中心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沈春燕</w:t>
            </w:r>
          </w:p>
        </w:tc>
      </w:tr>
      <w:tr w14:paraId="33EC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C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依托南通市LNG冷能优势建设自然冷源智算中心路径及对策研究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高晓东</w:t>
            </w:r>
          </w:p>
        </w:tc>
      </w:tr>
      <w:tr w14:paraId="22FB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科技小院赋能南通乡村特色产业发展的优化策略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南通市农村专业技术协会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</w:t>
            </w:r>
          </w:p>
        </w:tc>
      </w:tr>
      <w:tr w14:paraId="69D0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人工智能药学服务场景应用的伦理风险与防范机制研究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</w:t>
            </w:r>
          </w:p>
        </w:tc>
      </w:tr>
      <w:tr w14:paraId="2BDB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银发经济背景下南通地区养老服务需求调查与对策研究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</w:tr>
      <w:tr w14:paraId="53F6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人工智能时代网络舆情治理策略研究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程纯</w:t>
            </w:r>
          </w:p>
        </w:tc>
      </w:tr>
      <w:tr w14:paraId="6BB4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南通市城市更新与旧城改造策略研究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史沛雨</w:t>
            </w:r>
          </w:p>
        </w:tc>
      </w:tr>
      <w:tr w14:paraId="6A57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基于海洋生态修复的南通“蓝色碳汇”文旅价值转化路径研究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丁云</w:t>
            </w:r>
          </w:p>
        </w:tc>
      </w:tr>
      <w:tr w14:paraId="1C67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城市更新中公共艺术与科技融合的决策支持研究——以南通滨江片区“工业锈带”改造为例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6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C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王皓澄</w:t>
            </w:r>
          </w:p>
        </w:tc>
      </w:tr>
      <w:tr w14:paraId="702B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南通市海洋渔业低碳转型路径研究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D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刘艳丽</w:t>
            </w:r>
          </w:p>
        </w:tc>
      </w:tr>
      <w:tr w14:paraId="692F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人工智能赋能南通纺织业智能化升级路径探索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孙蓓</w:t>
            </w:r>
          </w:p>
        </w:tc>
      </w:tr>
      <w:tr w14:paraId="188B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南通建筑业产业焕新突破路径研究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穆康</w:t>
            </w:r>
          </w:p>
        </w:tc>
      </w:tr>
      <w:tr w14:paraId="096C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6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南通人工智能赋能新型工业化发展对策研究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张丽英</w:t>
            </w:r>
          </w:p>
        </w:tc>
      </w:tr>
      <w:tr w14:paraId="3611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碳污协同管控推进南通零碳园区建设研究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江苏汇环环保科技有限公司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赵书娴</w:t>
            </w:r>
          </w:p>
        </w:tc>
      </w:tr>
      <w:tr w14:paraId="5E8D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科技创新驱动南通零碳园区建设的路径优化与对策研究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</w:tr>
      <w:tr w14:paraId="2AC4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基于生态环境风险管控的化工园区新污染物监测监控体系研究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南通市生态环境监控中心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8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杭子清</w:t>
            </w:r>
          </w:p>
        </w:tc>
      </w:tr>
      <w:tr w14:paraId="6A11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数字技术赋能南通乡村特色产业高质量发展的路径研究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陆佳佳</w:t>
            </w:r>
          </w:p>
        </w:tc>
      </w:tr>
      <w:tr w14:paraId="69A4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0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南通乡村特色产业发展之农业文化遗产开发研究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</w:tr>
      <w:tr w14:paraId="38D3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E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南通智慧康养产业人才培养现状及对策研究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江苏省南通卫生高等职业技术学校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钱美娟</w:t>
            </w:r>
          </w:p>
        </w:tc>
      </w:tr>
      <w:tr w14:paraId="7BF7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基于消防安全的南通智慧康养产业发展对策研究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E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南通市消防协会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</w:t>
            </w:r>
          </w:p>
        </w:tc>
      </w:tr>
      <w:tr w14:paraId="6FEE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南通促进智慧康养产业发展对策研究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李博</w:t>
            </w:r>
          </w:p>
        </w:tc>
      </w:tr>
      <w:tr w14:paraId="7BDD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银发经济视角下南通康养产业可持续发展对策研究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陈玉梅</w:t>
            </w:r>
          </w:p>
        </w:tc>
      </w:tr>
      <w:tr w14:paraId="152D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基于人工智能技术对骨关节疾病早期筛查与健康干预的对策研究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南通市第三人民医院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杨洪伟</w:t>
            </w:r>
          </w:p>
        </w:tc>
      </w:tr>
      <w:tr w14:paraId="6FE1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F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0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双碳战略下医院可再生能源技术创新应用研究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王洪雨</w:t>
            </w:r>
          </w:p>
        </w:tc>
      </w:tr>
      <w:tr w14:paraId="2B21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县级科协服务科技创新助力高质量发展探究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如皋市科学技术协会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E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章剑峰</w:t>
            </w:r>
          </w:p>
        </w:tc>
      </w:tr>
      <w:tr w14:paraId="779D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自主可控EDA技术驱动南通半导体产业“强链补链”对策研究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周晨璨</w:t>
            </w:r>
          </w:p>
        </w:tc>
      </w:tr>
      <w:tr w14:paraId="10D7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0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D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产教融合视域下南通产业工人培养模式研究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闫莉</w:t>
            </w:r>
          </w:p>
        </w:tc>
      </w:tr>
      <w:tr w14:paraId="49A1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3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人工智能助推南通非遗经济发展的对策研究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张灿</w:t>
            </w:r>
          </w:p>
        </w:tc>
      </w:tr>
      <w:tr w14:paraId="3186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产业链拓展赋能南通市农业土地多目标优化配置研究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柴一</w:t>
            </w:r>
          </w:p>
        </w:tc>
      </w:tr>
      <w:tr w14:paraId="7611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指导课题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南通构建新能源汽车后市场新生态的路径探索 —— 基于VMC-IoT产品的实证研究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徐慧明</w:t>
            </w:r>
          </w:p>
        </w:tc>
      </w:tr>
    </w:tbl>
    <w:p w14:paraId="48724EB8"/>
    <w:sectPr>
      <w:pgSz w:w="11906" w:h="16838"/>
      <w:pgMar w:top="1814" w:right="1531" w:bottom="1984" w:left="1531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2846E0A-EFF4-46E5-A72E-076690D5B5F0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D8F94935-21FC-49B5-B759-BFB6EE3399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173CB2-F334-4659-9592-C1FED14163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GE0ZDRkOTE1Nzk2NzNjZGFiYjlhOTQ0YjY1ZTEifQ=="/>
  </w:docVars>
  <w:rsids>
    <w:rsidRoot w:val="61A2657F"/>
    <w:rsid w:val="09F7671C"/>
    <w:rsid w:val="0B6F6317"/>
    <w:rsid w:val="0C401F63"/>
    <w:rsid w:val="0D6E6C13"/>
    <w:rsid w:val="0DBB28F0"/>
    <w:rsid w:val="0EAA0548"/>
    <w:rsid w:val="158C38AF"/>
    <w:rsid w:val="17CD4FF0"/>
    <w:rsid w:val="181C0AAE"/>
    <w:rsid w:val="1A14690B"/>
    <w:rsid w:val="1BFA67F2"/>
    <w:rsid w:val="1DE845E7"/>
    <w:rsid w:val="1FC608F0"/>
    <w:rsid w:val="24FA7D34"/>
    <w:rsid w:val="256F4424"/>
    <w:rsid w:val="25D9569E"/>
    <w:rsid w:val="272555CB"/>
    <w:rsid w:val="29AA163C"/>
    <w:rsid w:val="2B716A0F"/>
    <w:rsid w:val="2FE93D9D"/>
    <w:rsid w:val="31216BC5"/>
    <w:rsid w:val="33586859"/>
    <w:rsid w:val="34285A1D"/>
    <w:rsid w:val="34954323"/>
    <w:rsid w:val="36BC3F36"/>
    <w:rsid w:val="38B44B24"/>
    <w:rsid w:val="39C57AB9"/>
    <w:rsid w:val="3A430524"/>
    <w:rsid w:val="3AF86190"/>
    <w:rsid w:val="3BAF0A7B"/>
    <w:rsid w:val="3BC94BB0"/>
    <w:rsid w:val="3CC30300"/>
    <w:rsid w:val="3F2C3542"/>
    <w:rsid w:val="3F8772A9"/>
    <w:rsid w:val="3FA02371"/>
    <w:rsid w:val="45AA2653"/>
    <w:rsid w:val="4A642373"/>
    <w:rsid w:val="4B523D1F"/>
    <w:rsid w:val="4FCE32D8"/>
    <w:rsid w:val="526D776F"/>
    <w:rsid w:val="54E145B8"/>
    <w:rsid w:val="55030E4F"/>
    <w:rsid w:val="59AF554D"/>
    <w:rsid w:val="5AA004E9"/>
    <w:rsid w:val="5D1C0795"/>
    <w:rsid w:val="5FB5675C"/>
    <w:rsid w:val="60CA3724"/>
    <w:rsid w:val="61A2657F"/>
    <w:rsid w:val="67631754"/>
    <w:rsid w:val="69165926"/>
    <w:rsid w:val="6B657311"/>
    <w:rsid w:val="739C2494"/>
    <w:rsid w:val="792A1B51"/>
    <w:rsid w:val="7C2B2FEB"/>
    <w:rsid w:val="7C5E7A9A"/>
    <w:rsid w:val="7F2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5"/>
    <w:next w:val="5"/>
    <w:qFormat/>
    <w:uiPriority w:val="0"/>
    <w:pPr>
      <w:keepNext/>
      <w:keepLines/>
      <w:tabs>
        <w:tab w:val="left" w:pos="420"/>
      </w:tabs>
      <w:spacing w:beforeLines="0" w:after="100" w:afterLines="100" w:line="59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/>
      <w:sz w:val="44"/>
    </w:rPr>
  </w:style>
  <w:style w:type="paragraph" w:customStyle="1" w:styleId="5">
    <w:name w:val="公文正文2"/>
    <w:basedOn w:val="1"/>
    <w:qFormat/>
    <w:uiPriority w:val="0"/>
    <w:pPr>
      <w:tabs>
        <w:tab w:val="left" w:pos="420"/>
      </w:tabs>
      <w:spacing w:line="590" w:lineRule="exact"/>
      <w:ind w:firstLine="640" w:firstLineChars="200"/>
      <w:contextualSpacing/>
    </w:pPr>
    <w:rPr>
      <w:rFonts w:hint="default" w:ascii="Times New Roman" w:hAnsi="Times New Roman" w:eastAsia="方正仿宋简体" w:cs="Times New Roman"/>
      <w:sz w:val="32"/>
      <w:szCs w:val="32"/>
    </w:rPr>
  </w:style>
  <w:style w:type="paragraph" w:customStyle="1" w:styleId="6">
    <w:name w:val="公文正文"/>
    <w:basedOn w:val="1"/>
    <w:qFormat/>
    <w:uiPriority w:val="0"/>
    <w:pPr>
      <w:spacing w:line="590" w:lineRule="exact"/>
      <w:ind w:firstLine="880" w:firstLineChars="200"/>
    </w:pPr>
    <w:rPr>
      <w:rFonts w:ascii="方正仿宋简体" w:hAnsi="方正仿宋简体" w:eastAsia="方正仿宋简体"/>
      <w:sz w:val="32"/>
      <w:szCs w:val="32"/>
    </w:rPr>
  </w:style>
  <w:style w:type="paragraph" w:customStyle="1" w:styleId="7">
    <w:name w:val="公文主送机关"/>
    <w:basedOn w:val="1"/>
    <w:next w:val="8"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8">
    <w:name w:val="公文正文1"/>
    <w:basedOn w:val="1"/>
    <w:qFormat/>
    <w:uiPriority w:val="0"/>
    <w:pPr>
      <w:spacing w:line="590" w:lineRule="exact"/>
      <w:ind w:firstLine="688" w:firstLineChars="200"/>
      <w:contextualSpacing/>
    </w:pPr>
    <w:rPr>
      <w:rFonts w:hint="default" w:ascii="楷体_GB2312" w:hAnsi="楷体_GB2312" w:eastAsia="楷体_GB2312" w:cs="Times New Roman"/>
      <w:spacing w:val="12"/>
      <w:sz w:val="32"/>
      <w:szCs w:val="32"/>
    </w:rPr>
  </w:style>
  <w:style w:type="paragraph" w:customStyle="1" w:styleId="9">
    <w:name w:val="公文落款1"/>
    <w:basedOn w:val="1"/>
    <w:qFormat/>
    <w:uiPriority w:val="0"/>
    <w:pPr>
      <w:spacing w:line="600" w:lineRule="exact"/>
      <w:ind w:firstLine="688" w:firstLineChars="200"/>
      <w:contextualSpacing/>
      <w:jc w:val="right"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0">
    <w:name w:val="公文正文一级"/>
    <w:basedOn w:val="1"/>
    <w:next w:val="5"/>
    <w:qFormat/>
    <w:uiPriority w:val="0"/>
    <w:pPr>
      <w:spacing w:line="590" w:lineRule="exact"/>
      <w:ind w:firstLine="880" w:firstLineChars="200"/>
      <w:contextualSpacing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1">
    <w:name w:val="公文正文二级"/>
    <w:basedOn w:val="1"/>
    <w:next w:val="5"/>
    <w:qFormat/>
    <w:uiPriority w:val="0"/>
    <w:pPr>
      <w:tabs>
        <w:tab w:val="left" w:pos="210"/>
        <w:tab w:val="left" w:pos="420"/>
      </w:tabs>
      <w:spacing w:line="590" w:lineRule="exact"/>
      <w:ind w:firstLine="640" w:firstLineChars="200"/>
      <w:contextualSpacing/>
    </w:pPr>
    <w:rPr>
      <w:rFonts w:hint="eastAsia" w:ascii="楷体_GB2312" w:hAnsi="楷体_GB2312" w:eastAsia="楷体_GB2312" w:cs="Times New Roman"/>
      <w:sz w:val="32"/>
      <w:szCs w:val="32"/>
    </w:rPr>
  </w:style>
  <w:style w:type="paragraph" w:customStyle="1" w:styleId="12">
    <w:name w:val="公文正文章节"/>
    <w:basedOn w:val="1"/>
    <w:next w:val="5"/>
    <w:qFormat/>
    <w:uiPriority w:val="0"/>
    <w:pPr>
      <w:widowControl/>
      <w:spacing w:line="590" w:lineRule="exact"/>
      <w:jc w:val="center"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3">
    <w:name w:val="公文落款2"/>
    <w:basedOn w:val="1"/>
    <w:qFormat/>
    <w:uiPriority w:val="0"/>
    <w:pPr>
      <w:spacing w:line="590" w:lineRule="exact"/>
      <w:ind w:firstLine="0" w:firstLineChars="0"/>
      <w:contextualSpacing/>
      <w:jc w:val="right"/>
    </w:pPr>
    <w:rPr>
      <w:rFonts w:hint="default" w:ascii="Times New Roman" w:hAnsi="Times New Roman" w:eastAsia="方正仿宋简体" w:cs="Times New Roman"/>
      <w:sz w:val="32"/>
      <w:szCs w:val="32"/>
    </w:rPr>
  </w:style>
  <w:style w:type="paragraph" w:customStyle="1" w:styleId="14">
    <w:name w:val="公文主送机关2"/>
    <w:basedOn w:val="1"/>
    <w:next w:val="5"/>
    <w:qFormat/>
    <w:uiPriority w:val="0"/>
    <w:pPr>
      <w:spacing w:line="590" w:lineRule="exact"/>
      <w:contextualSpacing/>
    </w:pPr>
    <w:rPr>
      <w:rFonts w:hint="eastAsia" w:ascii="Times New Roman" w:hAnsi="Times New Roman" w:eastAsia="方正仿宋简体" w:cs="Times New Roman"/>
      <w:sz w:val="32"/>
      <w:szCs w:val="32"/>
    </w:rPr>
  </w:style>
  <w:style w:type="paragraph" w:customStyle="1" w:styleId="15">
    <w:name w:val="公文主送机关1"/>
    <w:basedOn w:val="1"/>
    <w:next w:val="8"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6">
    <w:name w:val="公文联合文头"/>
    <w:basedOn w:val="1"/>
    <w:qFormat/>
    <w:uiPriority w:val="0"/>
    <w:pPr>
      <w:spacing w:line="980" w:lineRule="exact"/>
      <w:jc w:val="distribute"/>
    </w:pPr>
    <w:rPr>
      <w:rFonts w:hint="eastAsia" w:ascii="Times New Roman" w:hAnsi="Times New Roman" w:eastAsia="方正小标宋简体" w:cs="方正小标宋简体"/>
      <w:color w:val="FF0000"/>
      <w:w w:val="68"/>
      <w:sz w:val="90"/>
      <w:szCs w:val="90"/>
    </w:rPr>
  </w:style>
  <w:style w:type="paragraph" w:customStyle="1" w:styleId="17">
    <w:name w:val="公文文号"/>
    <w:basedOn w:val="1"/>
    <w:qFormat/>
    <w:uiPriority w:val="0"/>
    <w:pPr>
      <w:jc w:val="center"/>
    </w:pPr>
    <w:rPr>
      <w:rFonts w:hint="default" w:ascii="Times New Roman" w:hAnsi="Times New Roman" w:eastAsia="方正仿宋简体" w:cs="仿宋_GB2312"/>
      <w:sz w:val="32"/>
      <w:szCs w:val="32"/>
    </w:rPr>
  </w:style>
  <w:style w:type="paragraph" w:customStyle="1" w:styleId="18">
    <w:name w:val="红线"/>
    <w:basedOn w:val="1"/>
    <w:next w:val="4"/>
    <w:qFormat/>
    <w:uiPriority w:val="0"/>
    <w:pPr>
      <w:spacing w:line="560" w:lineRule="exact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19">
    <w:name w:val="公文文头"/>
    <w:basedOn w:val="1"/>
    <w:next w:val="17"/>
    <w:qFormat/>
    <w:uiPriority w:val="0"/>
    <w:pPr>
      <w:spacing w:line="1300" w:lineRule="exact"/>
      <w:jc w:val="distribute"/>
    </w:pPr>
    <w:rPr>
      <w:rFonts w:hint="eastAsia" w:ascii="方正小标宋简体" w:hAnsi="方正小标宋简体" w:eastAsia="方正小标宋简体"/>
      <w:color w:val="FF0000"/>
      <w:w w:val="60"/>
      <w:sz w:val="120"/>
      <w:szCs w:val="120"/>
    </w:rPr>
  </w:style>
  <w:style w:type="paragraph" w:customStyle="1" w:styleId="20">
    <w:name w:val="公文页脚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hint="eastAsia" w:ascii="宋体" w:hAnsi="宋体" w:eastAsia="宋体" w:cs="Times New Roman"/>
      <w:kern w:val="0"/>
      <w:sz w:val="28"/>
      <w:szCs w:val="28"/>
    </w:rPr>
  </w:style>
  <w:style w:type="paragraph" w:customStyle="1" w:styleId="21">
    <w:name w:val="公文页码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1669</Characters>
  <Lines>0</Lines>
  <Paragraphs>0</Paragraphs>
  <TotalTime>20</TotalTime>
  <ScaleCrop>false</ScaleCrop>
  <LinksUpToDate>false</LinksUpToDate>
  <CharactersWithSpaces>1682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2025-06-04T02:44:00Z</dcterms:created>
  <dc:creator>丁倩</dc:creator>
  <cp:lastModifiedBy>大鸾翔宇</cp:lastModifiedBy>
  <dcterms:modified xsi:type="dcterms:W3CDTF">2025-06-04T08:14:52Z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AA36D60D5C2C4D1881F538ED4C1E08BC_13</vt:lpwstr>
  </property>
  <property fmtid="{D5CDD505-2E9C-101B-9397-08002B2CF9AE}" pid="4" name="KSOTemplateDocerSaveRecord">
    <vt:lpwstr>eyJoZGlkIjoiM2RlYWZmZWQxZjMzZGZjYmNjNWUzNTAyZmI4YzUzOTEiLCJ1c2VySWQiOiI2NDYyMTg1NjcifQ==</vt:lpwstr>
  </property>
</Properties>
</file>